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EB0" w:rsidRDefault="006F6DD2">
      <w:pPr>
        <w:pBdr>
          <w:bottom w:val="single" w:sz="6" w:space="1" w:color="000000"/>
        </w:pBdr>
        <w:spacing w:line="240" w:lineRule="auto"/>
        <w:rPr>
          <w:sz w:val="28"/>
          <w:szCs w:val="28"/>
        </w:rPr>
      </w:pPr>
      <w:bookmarkStart w:id="0" w:name="_GoBack"/>
      <w:bookmarkEnd w:id="0"/>
      <w:r>
        <w:rPr>
          <w:noProof/>
          <w:lang w:val="nl-NL"/>
        </w:rPr>
        <w:drawing>
          <wp:anchor distT="0" distB="0" distL="114300" distR="114300" simplePos="0" relativeHeight="251658240" behindDoc="0" locked="0" layoutInCell="1" hidden="0" allowOverlap="1">
            <wp:simplePos x="0" y="0"/>
            <wp:positionH relativeFrom="column">
              <wp:posOffset>-556259</wp:posOffset>
            </wp:positionH>
            <wp:positionV relativeFrom="paragraph">
              <wp:posOffset>-655319</wp:posOffset>
            </wp:positionV>
            <wp:extent cx="2195830" cy="8699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95830" cy="869950"/>
                    </a:xfrm>
                    <a:prstGeom prst="rect">
                      <a:avLst/>
                    </a:prstGeom>
                    <a:ln/>
                  </pic:spPr>
                </pic:pic>
              </a:graphicData>
            </a:graphic>
          </wp:anchor>
        </w:drawing>
      </w:r>
    </w:p>
    <w:p w:rsidR="00135EB0" w:rsidRDefault="00135EB0">
      <w:pPr>
        <w:pBdr>
          <w:bottom w:val="single" w:sz="6" w:space="1" w:color="000000"/>
        </w:pBdr>
        <w:spacing w:line="240" w:lineRule="auto"/>
        <w:rPr>
          <w:sz w:val="28"/>
          <w:szCs w:val="28"/>
        </w:rPr>
      </w:pPr>
    </w:p>
    <w:p w:rsidR="00135EB0" w:rsidRDefault="006F6DD2">
      <w:pPr>
        <w:pBdr>
          <w:bottom w:val="single" w:sz="6" w:space="1" w:color="000000"/>
        </w:pBdr>
        <w:spacing w:line="240" w:lineRule="auto"/>
        <w:rPr>
          <w:sz w:val="28"/>
          <w:szCs w:val="28"/>
        </w:rPr>
      </w:pPr>
      <w:r>
        <w:rPr>
          <w:b/>
          <w:sz w:val="28"/>
          <w:szCs w:val="28"/>
        </w:rPr>
        <w:t xml:space="preserve">Ord 3-23 Predikant met bijzondere opdracht 1a </w:t>
      </w:r>
    </w:p>
    <w:p w:rsidR="00135EB0" w:rsidRDefault="006F6DD2">
      <w:pPr>
        <w:pBdr>
          <w:bottom w:val="single" w:sz="6" w:space="1" w:color="000000"/>
        </w:pBdr>
        <w:spacing w:line="240" w:lineRule="auto"/>
        <w:rPr>
          <w:sz w:val="28"/>
          <w:szCs w:val="28"/>
        </w:rPr>
      </w:pPr>
      <w:r>
        <w:rPr>
          <w:b/>
          <w:sz w:val="28"/>
          <w:szCs w:val="28"/>
        </w:rPr>
        <w:t>bij beroep door classicale vergadering – versie 2018</w:t>
      </w:r>
    </w:p>
    <w:p w:rsidR="00135EB0" w:rsidRDefault="00135EB0">
      <w:pPr>
        <w:pBdr>
          <w:bottom w:val="single" w:sz="6" w:space="1" w:color="000000"/>
        </w:pBdr>
        <w:spacing w:line="240" w:lineRule="auto"/>
        <w:rPr>
          <w:sz w:val="28"/>
          <w:szCs w:val="28"/>
        </w:rPr>
      </w:pPr>
    </w:p>
    <w:p w:rsidR="00135EB0" w:rsidRDefault="00135EB0">
      <w:pPr>
        <w:spacing w:line="240" w:lineRule="auto"/>
        <w:rPr>
          <w:sz w:val="28"/>
          <w:szCs w:val="28"/>
        </w:rPr>
      </w:pPr>
    </w:p>
    <w:p w:rsidR="00135EB0" w:rsidRDefault="006F6DD2">
      <w:pPr>
        <w:spacing w:line="240" w:lineRule="auto"/>
        <w:rPr>
          <w:sz w:val="24"/>
          <w:szCs w:val="24"/>
        </w:rPr>
      </w:pPr>
      <w:r>
        <w:rPr>
          <w:b/>
          <w:sz w:val="24"/>
          <w:szCs w:val="24"/>
        </w:rPr>
        <w:t xml:space="preserve">Regeling als bedoeld in ordinantie 3-23-4 van de kerkorde van de Protestantse Kerk in Nederland </w:t>
      </w:r>
    </w:p>
    <w:p w:rsidR="00135EB0" w:rsidRDefault="00135EB0">
      <w:pPr>
        <w:spacing w:line="240" w:lineRule="auto"/>
        <w:rPr>
          <w:sz w:val="28"/>
          <w:szCs w:val="28"/>
        </w:rPr>
      </w:pPr>
    </w:p>
    <w:p w:rsidR="00135EB0" w:rsidRDefault="00135EB0">
      <w:pPr>
        <w:spacing w:line="240" w:lineRule="auto"/>
        <w:rPr>
          <w:rFonts w:ascii="Times New Roman" w:eastAsia="Times New Roman" w:hAnsi="Times New Roman" w:cs="Times New Roman"/>
        </w:rPr>
      </w:pPr>
    </w:p>
    <w:p w:rsidR="00135EB0" w:rsidRDefault="006F6DD2">
      <w:pPr>
        <w:spacing w:line="240" w:lineRule="auto"/>
        <w:rPr>
          <w:sz w:val="24"/>
          <w:szCs w:val="24"/>
        </w:rPr>
      </w:pPr>
      <w:r>
        <w:rPr>
          <w:sz w:val="24"/>
          <w:szCs w:val="24"/>
        </w:rPr>
        <w:t xml:space="preserve">Het bestuur van ………… te……. </w:t>
      </w:r>
      <w:r>
        <w:rPr>
          <w:i/>
          <w:sz w:val="24"/>
          <w:szCs w:val="24"/>
        </w:rPr>
        <w:t>(verder: het bestuur</w:t>
      </w:r>
      <w:r>
        <w:rPr>
          <w:sz w:val="24"/>
          <w:szCs w:val="24"/>
        </w:rPr>
        <w:t>) en de classicale vergadering ….. hebben de volgende regeling vastgesteld betreffende de arbeid van ds..……….die als geestelijk verzorger is verbonden aan …  (</w:t>
      </w:r>
      <w:r>
        <w:rPr>
          <w:b/>
          <w:i/>
          <w:sz w:val="24"/>
          <w:szCs w:val="24"/>
        </w:rPr>
        <w:t>naam instantie</w:t>
      </w:r>
      <w:r>
        <w:rPr>
          <w:sz w:val="24"/>
          <w:szCs w:val="24"/>
        </w:rPr>
        <w:t>)…, en wel in het bijzonder ten behoeve van) ….</w:t>
      </w:r>
      <w:r>
        <w:rPr>
          <w:b/>
          <w:i/>
          <w:sz w:val="24"/>
          <w:szCs w:val="24"/>
        </w:rPr>
        <w:t>naam instelling</w:t>
      </w:r>
      <w:r>
        <w:rPr>
          <w:sz w:val="24"/>
          <w:szCs w:val="24"/>
        </w:rPr>
        <w:t xml:space="preserve"> …………en is beroepen a</w:t>
      </w:r>
      <w:r>
        <w:rPr>
          <w:sz w:val="24"/>
          <w:szCs w:val="24"/>
        </w:rPr>
        <w:t>ls predikant met bijzondere opdracht door de classicale vergadering voornoemd.</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1. De classicale vergadering erkent het werk dat ds. …. verricht in de functie van geestelijk verzorger ten behoeve van …. …. en dat in de aangehechte bijlage</w:t>
      </w:r>
      <w:r>
        <w:rPr>
          <w:sz w:val="24"/>
          <w:szCs w:val="24"/>
          <w:vertAlign w:val="superscript"/>
        </w:rPr>
        <w:footnoteReference w:id="1"/>
      </w:r>
      <w:r>
        <w:rPr>
          <w:sz w:val="24"/>
          <w:szCs w:val="24"/>
        </w:rPr>
        <w:t xml:space="preserve"> nader is omschre</w:t>
      </w:r>
      <w:r>
        <w:rPr>
          <w:sz w:val="24"/>
          <w:szCs w:val="24"/>
        </w:rPr>
        <w:t xml:space="preserve">ven als werkzaamheden die in rechtstreeks verband staan met de vervulling van het ambt van predikant. Dit oordeel heeft zij laten toetsen door de kleine synode van de Protestantse Kerk in Nederland, blijkend uit de verklaring ex Ord. 3-23-1 die vanwege de </w:t>
      </w:r>
      <w:r>
        <w:rPr>
          <w:sz w:val="24"/>
          <w:szCs w:val="24"/>
        </w:rPr>
        <w:t xml:space="preserve">kleine synode is gegeven op ……… </w:t>
      </w:r>
      <w:r>
        <w:rPr>
          <w:i/>
          <w:sz w:val="24"/>
          <w:szCs w:val="24"/>
        </w:rPr>
        <w:t>datum</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2 . De classicale vergadering is verantwoordelijk voor het werk dat ds. …. ambtelijk verricht. De classicale vergadering oefent deze verantwoordelijkheid uit op basis van de daarop betrekking hebbende bepalingen in de</w:t>
      </w:r>
      <w:r>
        <w:rPr>
          <w:sz w:val="24"/>
          <w:szCs w:val="24"/>
        </w:rPr>
        <w:t xml:space="preserve"> kerkorde van de Protestantse kerk in Nederland.</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3. Het salaris en overige zaken betreffende de rechtspositie van de geestelijk verzorger zijn vastgelegd in de arbeidsovereenkomst van de geestelijk verzorger met de instelling.</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4. Het bestuur zal aan de c</w:t>
      </w:r>
      <w:r>
        <w:rPr>
          <w:sz w:val="24"/>
          <w:szCs w:val="24"/>
        </w:rPr>
        <w:t xml:space="preserve">lassicale vergadering onverwijld mededeling doen van schorsing of ontslag uit de dienstbetrekking van ds. ….……als geestelijk verzorger. </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5. De classicale vergadering zal aan het bestuur onverwijld mededeling doen van schorsing, ontheffing van of ontzettin</w:t>
      </w:r>
      <w:r>
        <w:rPr>
          <w:sz w:val="24"/>
          <w:szCs w:val="24"/>
        </w:rPr>
        <w:t>g uit het ambt van ds…….als predikant met bijzondere opdracht.</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6. De classis is niet aansprakelijk voor de financiële gevolgen die schorsing of ontslag uit de dienstbetrekking, dan wel schorsing of ontheffing van of ontzetting uit het ambt heeft.</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7. De k</w:t>
      </w:r>
      <w:r>
        <w:rPr>
          <w:sz w:val="24"/>
          <w:szCs w:val="24"/>
        </w:rPr>
        <w:t>erkdiensten die in …</w:t>
      </w:r>
      <w:r>
        <w:rPr>
          <w:b/>
          <w:i/>
          <w:sz w:val="24"/>
          <w:szCs w:val="24"/>
        </w:rPr>
        <w:t>naam instelling</w:t>
      </w:r>
      <w:r>
        <w:rPr>
          <w:sz w:val="24"/>
          <w:szCs w:val="24"/>
        </w:rPr>
        <w:t xml:space="preserve"> … worden gehouden, vallen onder de verantwoordelijkheid van de classicale vergadering …...</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lastRenderedPageBreak/>
        <w:t>8. De verplichtingen die de beroeping van ds. ……………….… als predikant met bijzondere opdracht in kerkelijk opzicht met zich meebr</w:t>
      </w:r>
      <w:r>
        <w:rPr>
          <w:sz w:val="24"/>
          <w:szCs w:val="24"/>
        </w:rPr>
        <w:t>engt zijn eveneens vermeld in de aangehechte bijlage met de taakomschrijving van de predikant met bijzondere opdracht/geestelijk verzorger.</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Het bestuur</w:t>
      </w:r>
      <w:r>
        <w:rPr>
          <w:sz w:val="24"/>
          <w:szCs w:val="24"/>
        </w:rPr>
        <w:tab/>
      </w:r>
      <w:r>
        <w:rPr>
          <w:sz w:val="24"/>
          <w:szCs w:val="24"/>
        </w:rPr>
        <w:tab/>
      </w:r>
      <w:r>
        <w:rPr>
          <w:sz w:val="24"/>
          <w:szCs w:val="24"/>
        </w:rPr>
        <w:tab/>
      </w:r>
      <w:r>
        <w:rPr>
          <w:sz w:val="24"/>
          <w:szCs w:val="24"/>
        </w:rPr>
        <w:tab/>
      </w:r>
      <w:r>
        <w:rPr>
          <w:sz w:val="24"/>
          <w:szCs w:val="24"/>
        </w:rPr>
        <w:tab/>
      </w:r>
      <w:r>
        <w:rPr>
          <w:sz w:val="24"/>
          <w:szCs w:val="24"/>
        </w:rPr>
        <w:tab/>
        <w:t>De classicale vergadering</w:t>
      </w:r>
    </w:p>
    <w:p w:rsidR="00135EB0" w:rsidRDefault="00135EB0">
      <w:pPr>
        <w:spacing w:line="240" w:lineRule="auto"/>
        <w:rPr>
          <w:sz w:val="24"/>
          <w:szCs w:val="24"/>
        </w:rPr>
      </w:pPr>
    </w:p>
    <w:p w:rsidR="00135EB0" w:rsidRDefault="006F6DD2">
      <w:pPr>
        <w:spacing w:line="240" w:lineRule="auto"/>
        <w:rPr>
          <w:sz w:val="24"/>
          <w:szCs w:val="24"/>
        </w:rPr>
      </w:pPr>
      <w:r>
        <w:rPr>
          <w:sz w:val="24"/>
          <w:szCs w:val="24"/>
        </w:rPr>
        <w:t>……………… (voorzitter)</w:t>
      </w:r>
      <w:r>
        <w:rPr>
          <w:sz w:val="24"/>
          <w:szCs w:val="24"/>
        </w:rPr>
        <w:tab/>
      </w:r>
      <w:r>
        <w:rPr>
          <w:sz w:val="24"/>
          <w:szCs w:val="24"/>
        </w:rPr>
        <w:tab/>
      </w:r>
      <w:r>
        <w:rPr>
          <w:sz w:val="24"/>
          <w:szCs w:val="24"/>
        </w:rPr>
        <w:tab/>
      </w:r>
      <w:r>
        <w:rPr>
          <w:sz w:val="24"/>
          <w:szCs w:val="24"/>
        </w:rPr>
        <w:tab/>
        <w:t>………………… (preses)</w:t>
      </w:r>
    </w:p>
    <w:p w:rsidR="00135EB0" w:rsidRDefault="00135EB0">
      <w:pPr>
        <w:spacing w:line="240" w:lineRule="auto"/>
        <w:rPr>
          <w:sz w:val="24"/>
          <w:szCs w:val="24"/>
        </w:rPr>
      </w:pPr>
    </w:p>
    <w:p w:rsidR="00135EB0" w:rsidRDefault="00135EB0">
      <w:pPr>
        <w:spacing w:line="240" w:lineRule="auto"/>
        <w:rPr>
          <w:sz w:val="24"/>
          <w:szCs w:val="24"/>
        </w:rPr>
      </w:pPr>
    </w:p>
    <w:p w:rsidR="00135EB0" w:rsidRDefault="006F6DD2">
      <w:pPr>
        <w:spacing w:line="240" w:lineRule="auto"/>
        <w:rPr>
          <w:sz w:val="24"/>
          <w:szCs w:val="24"/>
        </w:rPr>
      </w:pPr>
      <w:r>
        <w:rPr>
          <w:sz w:val="24"/>
          <w:szCs w:val="24"/>
        </w:rPr>
        <w:t>……………… (secretaris)</w:t>
      </w:r>
      <w:r>
        <w:rPr>
          <w:sz w:val="24"/>
          <w:szCs w:val="24"/>
        </w:rPr>
        <w:tab/>
      </w:r>
      <w:r>
        <w:rPr>
          <w:sz w:val="24"/>
          <w:szCs w:val="24"/>
        </w:rPr>
        <w:tab/>
      </w:r>
      <w:r>
        <w:rPr>
          <w:sz w:val="24"/>
          <w:szCs w:val="24"/>
        </w:rPr>
        <w:tab/>
      </w:r>
      <w:r>
        <w:rPr>
          <w:sz w:val="24"/>
          <w:szCs w:val="24"/>
        </w:rPr>
        <w:tab/>
      </w:r>
      <w:r>
        <w:rPr>
          <w:sz w:val="24"/>
          <w:szCs w:val="24"/>
        </w:rPr>
        <w:t>……………….…(scriba)</w:t>
      </w:r>
    </w:p>
    <w:p w:rsidR="00135EB0" w:rsidRDefault="00135EB0">
      <w:pPr>
        <w:spacing w:line="240" w:lineRule="auto"/>
        <w:rPr>
          <w:sz w:val="24"/>
          <w:szCs w:val="24"/>
        </w:rPr>
      </w:pPr>
    </w:p>
    <w:p w:rsidR="00135EB0" w:rsidRDefault="00135EB0">
      <w:pPr>
        <w:spacing w:line="240" w:lineRule="auto"/>
        <w:rPr>
          <w:sz w:val="24"/>
          <w:szCs w:val="24"/>
        </w:rPr>
      </w:pPr>
    </w:p>
    <w:p w:rsidR="00135EB0" w:rsidRDefault="00135EB0">
      <w:pPr>
        <w:spacing w:line="240" w:lineRule="auto"/>
        <w:rPr>
          <w:sz w:val="24"/>
          <w:szCs w:val="24"/>
        </w:rPr>
      </w:pPr>
    </w:p>
    <w:p w:rsidR="00135EB0" w:rsidRDefault="006F6DD2">
      <w:pPr>
        <w:spacing w:line="240" w:lineRule="auto"/>
        <w:rPr>
          <w:sz w:val="24"/>
          <w:szCs w:val="24"/>
        </w:rPr>
      </w:pPr>
      <w:r>
        <w:rPr>
          <w:sz w:val="24"/>
          <w:szCs w:val="24"/>
        </w:rPr>
        <w:t>Dagtekening ………………… te ……….</w:t>
      </w:r>
    </w:p>
    <w:p w:rsidR="00135EB0" w:rsidRDefault="00135EB0">
      <w:pPr>
        <w:spacing w:line="240" w:lineRule="auto"/>
        <w:rPr>
          <w:sz w:val="24"/>
          <w:szCs w:val="24"/>
        </w:rPr>
      </w:pPr>
    </w:p>
    <w:p w:rsidR="00135EB0" w:rsidRDefault="00135EB0">
      <w:pPr>
        <w:spacing w:line="240" w:lineRule="auto"/>
        <w:rPr>
          <w:sz w:val="24"/>
          <w:szCs w:val="24"/>
        </w:rPr>
      </w:pPr>
    </w:p>
    <w:p w:rsidR="00135EB0" w:rsidRDefault="006F6DD2">
      <w:pPr>
        <w:spacing w:line="240" w:lineRule="auto"/>
        <w:rPr>
          <w:sz w:val="24"/>
          <w:szCs w:val="24"/>
        </w:rPr>
      </w:pPr>
      <w:r>
        <w:rPr>
          <w:sz w:val="24"/>
          <w:szCs w:val="24"/>
        </w:rPr>
        <w:t>cc ds……………..</w:t>
      </w:r>
    </w:p>
    <w:p w:rsidR="00135EB0" w:rsidRDefault="00135EB0"/>
    <w:sectPr w:rsidR="00135EB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D2" w:rsidRDefault="006F6DD2">
      <w:pPr>
        <w:spacing w:line="240" w:lineRule="auto"/>
      </w:pPr>
      <w:r>
        <w:separator/>
      </w:r>
    </w:p>
  </w:endnote>
  <w:endnote w:type="continuationSeparator" w:id="0">
    <w:p w:rsidR="006F6DD2" w:rsidRDefault="006F6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D2" w:rsidRDefault="006F6DD2">
      <w:pPr>
        <w:spacing w:line="240" w:lineRule="auto"/>
      </w:pPr>
      <w:r>
        <w:separator/>
      </w:r>
    </w:p>
  </w:footnote>
  <w:footnote w:type="continuationSeparator" w:id="0">
    <w:p w:rsidR="006F6DD2" w:rsidRDefault="006F6DD2">
      <w:pPr>
        <w:spacing w:line="240" w:lineRule="auto"/>
      </w:pPr>
      <w:r>
        <w:continuationSeparator/>
      </w:r>
    </w:p>
  </w:footnote>
  <w:footnote w:id="1">
    <w:p w:rsidR="00135EB0" w:rsidRDefault="006F6DD2">
      <w:pPr>
        <w:spacing w:line="240" w:lineRule="auto"/>
        <w:rPr>
          <w:sz w:val="18"/>
          <w:szCs w:val="18"/>
        </w:rPr>
      </w:pPr>
      <w:r>
        <w:rPr>
          <w:vertAlign w:val="superscript"/>
        </w:rPr>
        <w:footnoteRef/>
      </w:r>
      <w:r>
        <w:rPr>
          <w:sz w:val="20"/>
          <w:szCs w:val="20"/>
        </w:rPr>
        <w:t xml:space="preserve"> </w:t>
      </w:r>
      <w:r>
        <w:rPr>
          <w:sz w:val="18"/>
          <w:szCs w:val="18"/>
        </w:rPr>
        <w:t>Zie voor aandachtspunten regeling: model ord 3-23 predikant met bijzondere opdracht 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B0"/>
    <w:rsid w:val="00135EB0"/>
    <w:rsid w:val="006F6DD2"/>
    <w:rsid w:val="00F102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4B7A85-1C1E-4E7E-98AD-97850BFB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2211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Neeltje Waagmeester</dc:creator>
  <cp:lastModifiedBy>Neeltje Waagmeester</cp:lastModifiedBy>
  <cp:revision>2</cp:revision>
  <dcterms:created xsi:type="dcterms:W3CDTF">2019-01-25T11:11:00Z</dcterms:created>
  <dcterms:modified xsi:type="dcterms:W3CDTF">2019-01-25T11:11:00Z</dcterms:modified>
</cp:coreProperties>
</file>